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03" w:rsidRPr="006F0903" w:rsidRDefault="006F0903" w:rsidP="00B87687">
      <w:pPr>
        <w:rPr>
          <w:sz w:val="18"/>
          <w:szCs w:val="18"/>
        </w:rPr>
      </w:pPr>
      <w:r>
        <w:rPr>
          <w:rFonts w:hint="eastAsia"/>
        </w:rPr>
        <w:t xml:space="preserve">                   </w:t>
      </w:r>
      <w:bookmarkStart w:id="0" w:name="_GoBack"/>
      <w:r w:rsidRPr="006F0903">
        <w:rPr>
          <w:rFonts w:hint="eastAsia"/>
          <w:sz w:val="18"/>
          <w:szCs w:val="18"/>
        </w:rPr>
        <w:t xml:space="preserve"> </w:t>
      </w:r>
      <w:r w:rsidRPr="006F0903">
        <w:rPr>
          <w:rFonts w:hint="eastAsia"/>
          <w:sz w:val="18"/>
          <w:szCs w:val="18"/>
        </w:rPr>
        <w:t>大葉大學生物資源學系</w:t>
      </w:r>
    </w:p>
    <w:p w:rsidR="006F0903" w:rsidRPr="006F0903" w:rsidRDefault="006F0903" w:rsidP="00B87687">
      <w:pPr>
        <w:rPr>
          <w:sz w:val="18"/>
          <w:szCs w:val="18"/>
        </w:rPr>
      </w:pPr>
      <w:r w:rsidRPr="006F0903">
        <w:rPr>
          <w:rFonts w:hint="eastAsia"/>
          <w:sz w:val="18"/>
          <w:szCs w:val="18"/>
        </w:rPr>
        <w:t xml:space="preserve">                           </w:t>
      </w:r>
      <w:r w:rsidRPr="006F0903">
        <w:rPr>
          <w:rFonts w:hint="eastAsia"/>
          <w:sz w:val="18"/>
          <w:szCs w:val="18"/>
        </w:rPr>
        <w:t>梁志欽</w:t>
      </w:r>
    </w:p>
    <w:p w:rsidR="00B87687" w:rsidRPr="006F0903" w:rsidRDefault="00B87687" w:rsidP="00B87687">
      <w:pPr>
        <w:rPr>
          <w:sz w:val="18"/>
          <w:szCs w:val="18"/>
        </w:rPr>
      </w:pPr>
      <w:r w:rsidRPr="006F0903">
        <w:rPr>
          <w:rFonts w:hint="eastAsia"/>
          <w:sz w:val="18"/>
          <w:szCs w:val="18"/>
        </w:rPr>
        <w:t>1.</w:t>
      </w:r>
      <w:r w:rsidRPr="006F0903">
        <w:rPr>
          <w:rFonts w:eastAsia="標楷體"/>
          <w:color w:val="000000"/>
          <w:sz w:val="18"/>
          <w:szCs w:val="18"/>
        </w:rPr>
        <w:t>北蟲草</w:t>
      </w:r>
      <w:r w:rsidRPr="006F0903">
        <w:rPr>
          <w:rFonts w:eastAsia="標楷體" w:hint="eastAsia"/>
          <w:color w:val="000000"/>
          <w:sz w:val="18"/>
          <w:szCs w:val="18"/>
        </w:rPr>
        <w:t>介紹</w:t>
      </w:r>
    </w:p>
    <w:p w:rsidR="00B87687" w:rsidRPr="006F0903" w:rsidRDefault="00B87687" w:rsidP="006F0903">
      <w:pPr>
        <w:spacing w:line="360" w:lineRule="exact"/>
        <w:ind w:rightChars="27" w:right="65" w:firstLineChars="200" w:firstLine="360"/>
        <w:jc w:val="both"/>
        <w:rPr>
          <w:rFonts w:eastAsia="標楷體"/>
          <w:color w:val="000000"/>
          <w:sz w:val="18"/>
          <w:szCs w:val="18"/>
        </w:rPr>
      </w:pPr>
      <w:r w:rsidRPr="006F0903">
        <w:rPr>
          <w:rFonts w:ascii="標楷體" w:eastAsia="標楷體" w:cs="標楷體" w:hint="eastAsia"/>
          <w:color w:val="000000"/>
          <w:sz w:val="18"/>
          <w:szCs w:val="18"/>
          <w:lang w:val="zh-TW"/>
        </w:rPr>
        <w:t>冬蟲夏草為漢方中的王者，與人蔘、鹿茸等共列為中國之三大補藥，但因其取得不易因此被當作珍貴的滋補藥材。</w:t>
      </w:r>
      <w:r w:rsidRPr="006F0903">
        <w:rPr>
          <w:rFonts w:ascii="標楷體" w:eastAsia="標楷體" w:cs="標楷體" w:hint="eastAsia"/>
          <w:color w:val="000000"/>
          <w:kern w:val="0"/>
          <w:sz w:val="18"/>
          <w:szCs w:val="18"/>
          <w:lang w:val="zh-TW"/>
        </w:rPr>
        <w:t>冬蟲夏草的三大療效是壯陽、治療氣喘及補腎</w:t>
      </w:r>
      <w:r w:rsidRPr="006F0903">
        <w:rPr>
          <w:rFonts w:ascii="標楷體" w:eastAsia="標楷體" w:cs="標楷體" w:hint="eastAsia"/>
          <w:color w:val="000000"/>
          <w:sz w:val="18"/>
          <w:szCs w:val="18"/>
          <w:lang w:val="zh-TW"/>
        </w:rPr>
        <w:t>。近年來的科學研究成果包括:</w:t>
      </w:r>
      <w:r w:rsidRPr="006F0903">
        <w:rPr>
          <w:sz w:val="18"/>
          <w:szCs w:val="18"/>
        </w:rPr>
        <w:t>(1)</w:t>
      </w:r>
      <w:r w:rsidRPr="006F0903">
        <w:rPr>
          <w:rFonts w:ascii="標楷體" w:eastAsia="標楷體" w:cs="標楷體" w:hint="eastAsia"/>
          <w:color w:val="000000"/>
          <w:kern w:val="0"/>
          <w:sz w:val="18"/>
          <w:szCs w:val="18"/>
          <w:lang w:val="zh-TW"/>
        </w:rPr>
        <w:t>對免疫系統之影響：冬蟲夏草被報導對細胞免疫具有雙向調節的作用，有促進也有抑制的作用。</w:t>
      </w:r>
      <w:r w:rsidRPr="006F0903">
        <w:rPr>
          <w:sz w:val="18"/>
          <w:szCs w:val="18"/>
        </w:rPr>
        <w:t>(2)</w:t>
      </w:r>
      <w:r w:rsidRPr="006F0903">
        <w:rPr>
          <w:rFonts w:ascii="標楷體" w:eastAsia="標楷體" w:cs="標楷體" w:hint="eastAsia"/>
          <w:color w:val="000000"/>
          <w:kern w:val="0"/>
          <w:sz w:val="18"/>
          <w:szCs w:val="18"/>
          <w:lang w:val="zh-TW"/>
        </w:rPr>
        <w:t>對腎功能之影響：有促進細胞的修復及延後腎病進行的功能。</w:t>
      </w:r>
      <w:r w:rsidRPr="006F0903">
        <w:rPr>
          <w:sz w:val="18"/>
          <w:szCs w:val="18"/>
        </w:rPr>
        <w:t>(3)</w:t>
      </w:r>
      <w:r w:rsidRPr="006F0903">
        <w:rPr>
          <w:rFonts w:ascii="標楷體" w:eastAsia="標楷體" w:cs="標楷體" w:hint="eastAsia"/>
          <w:color w:val="000000"/>
          <w:kern w:val="0"/>
          <w:sz w:val="18"/>
          <w:szCs w:val="18"/>
          <w:lang w:val="zh-TW"/>
        </w:rPr>
        <w:t>冬蟲夏草有抗腫瘤作用。</w:t>
      </w:r>
      <w:r w:rsidRPr="006F0903">
        <w:rPr>
          <w:sz w:val="18"/>
          <w:szCs w:val="18"/>
        </w:rPr>
        <w:t>(4)</w:t>
      </w:r>
      <w:r w:rsidRPr="006F0903">
        <w:rPr>
          <w:rFonts w:ascii="標楷體" w:eastAsia="標楷體" w:cs="標楷體" w:hint="eastAsia"/>
          <w:color w:val="000000"/>
          <w:kern w:val="0"/>
          <w:sz w:val="18"/>
          <w:szCs w:val="18"/>
          <w:lang w:val="zh-TW"/>
        </w:rPr>
        <w:t>對心臟血管系統的作用：包括可對抗實驗性心律不整，明顯增加冠狀動脈血流量，降低冠狀動脈、腦及外周邊血管阻力，降低血壓等作用。</w:t>
      </w:r>
      <w:r w:rsidRPr="006F0903">
        <w:rPr>
          <w:sz w:val="18"/>
          <w:szCs w:val="18"/>
        </w:rPr>
        <w:t>(5)</w:t>
      </w:r>
      <w:r w:rsidRPr="006F0903">
        <w:rPr>
          <w:rFonts w:ascii="標楷體" w:eastAsia="標楷體" w:cs="標楷體" w:hint="eastAsia"/>
          <w:color w:val="000000"/>
          <w:kern w:val="0"/>
          <w:sz w:val="18"/>
          <w:szCs w:val="18"/>
          <w:lang w:val="zh-TW"/>
        </w:rPr>
        <w:t>對血液方面的影響：對主動脈血栓的形成有抑制作用。</w:t>
      </w:r>
      <w:r w:rsidRPr="006F0903">
        <w:rPr>
          <w:sz w:val="18"/>
          <w:szCs w:val="18"/>
        </w:rPr>
        <w:t>(6)</w:t>
      </w:r>
      <w:r w:rsidRPr="006F0903">
        <w:rPr>
          <w:rFonts w:ascii="標楷體" w:eastAsia="標楷體" w:cs="標楷體" w:hint="eastAsia"/>
          <w:color w:val="000000"/>
          <w:kern w:val="0"/>
          <w:sz w:val="18"/>
          <w:szCs w:val="18"/>
          <w:lang w:val="zh-TW"/>
        </w:rPr>
        <w:t>壯陽及類雄性激素作用。</w:t>
      </w:r>
      <w:r w:rsidRPr="006F0903">
        <w:rPr>
          <w:rFonts w:ascii="標楷體" w:eastAsia="標楷體" w:cs="標楷體" w:hint="eastAsia"/>
          <w:color w:val="000000"/>
          <w:sz w:val="18"/>
          <w:szCs w:val="18"/>
          <w:lang w:val="zh-TW"/>
        </w:rPr>
        <w:t>因其具有良好之功效，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使得冬蟲夏草之需求量激增，但由於天然之冬蟲夏草生態環境極為特殊，生長速度極慢，產量不高，造成市場冬蟲夏草原料短缺、</w:t>
      </w:r>
      <w:r w:rsidR="00CE3D1E">
        <w:rPr>
          <w:rFonts w:ascii="標楷體" w:eastAsia="標楷體" w:cs="標楷體" w:hint="eastAsia"/>
          <w:color w:val="000000"/>
          <w:sz w:val="18"/>
          <w:szCs w:val="18"/>
          <w:lang w:val="zh-TW"/>
        </w:rPr>
        <w:t>真品價格極高，取得困難。因此許多不肖業者為謀求暴利</w:t>
      </w:r>
      <w:r w:rsidRPr="006F0903">
        <w:rPr>
          <w:rFonts w:ascii="標楷體" w:eastAsia="標楷體" w:cs="標楷體" w:hint="eastAsia"/>
          <w:color w:val="000000"/>
          <w:sz w:val="18"/>
          <w:szCs w:val="18"/>
          <w:lang w:val="zh-TW"/>
        </w:rPr>
        <w:t>，在市場上販賣假貨，嚴重損害消費者權利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。</w:t>
      </w:r>
    </w:p>
    <w:p w:rsidR="00B87687" w:rsidRPr="006F0903" w:rsidRDefault="00B87687" w:rsidP="00B87687">
      <w:pPr>
        <w:autoSpaceDE w:val="0"/>
        <w:autoSpaceDN w:val="0"/>
        <w:adjustRightInd w:val="0"/>
        <w:spacing w:line="360" w:lineRule="exact"/>
        <w:ind w:right="-2" w:firstLine="540"/>
        <w:jc w:val="both"/>
        <w:rPr>
          <w:rFonts w:ascii="標楷體" w:eastAsia="標楷體" w:cs="標楷體"/>
          <w:kern w:val="0"/>
          <w:sz w:val="18"/>
          <w:szCs w:val="18"/>
          <w:lang w:val="zh-TW"/>
        </w:rPr>
      </w:pPr>
      <w:r w:rsidRPr="006F0903">
        <w:rPr>
          <w:rFonts w:ascii="標楷體" w:eastAsia="標楷體" w:cs="標楷體" w:hint="eastAsia"/>
          <w:sz w:val="18"/>
          <w:szCs w:val="18"/>
          <w:lang w:val="zh-TW"/>
        </w:rPr>
        <w:t>冬蟲夏草由於生長地理環境特殊與嚴格的寄生性，所以產量極為日益減少。再者，隨著冬蟲夏草用途日益廣泛，使得冬蟲夏草資源過度採集，造成野生冬蟲夏草資源枯竭，導致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市面上天然冬蟲夏草價格水漲船高，因此國內外學者紛紛發展人工培育蟲草的研究，但至今冬蟲夏草人工培育技術尚有重大突破。近年來，國內外學者在與冬蟲夏草同屬的北蟲草</w:t>
      </w:r>
      <w:r w:rsidRPr="006F0903">
        <w:rPr>
          <w:rFonts w:ascii="標楷體" w:eastAsia="標楷體" w:cs="標楷體"/>
          <w:kern w:val="0"/>
          <w:sz w:val="18"/>
          <w:szCs w:val="18"/>
          <w:lang w:val="zh-TW"/>
        </w:rPr>
        <w:t>(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又稱蛹蟲草、北冬蟲夏草</w:t>
      </w:r>
      <w:r w:rsidRPr="006F0903">
        <w:rPr>
          <w:rFonts w:ascii="標楷體" w:eastAsia="標楷體" w:cs="標楷體"/>
          <w:kern w:val="0"/>
          <w:sz w:val="18"/>
          <w:szCs w:val="18"/>
          <w:lang w:val="zh-TW"/>
        </w:rPr>
        <w:t>)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中發現其藥用成份與保健功效極為相似，且易於人工大量栽培，因此乃應用人工栽培之蛹蟲草來取代冬蟲夏草。</w:t>
      </w:r>
    </w:p>
    <w:p w:rsidR="00B87687" w:rsidRPr="006F0903" w:rsidRDefault="00B87687" w:rsidP="006F0903">
      <w:pPr>
        <w:spacing w:line="360" w:lineRule="exact"/>
        <w:ind w:rightChars="27" w:right="65" w:firstLineChars="200" w:firstLine="360"/>
        <w:jc w:val="both"/>
        <w:rPr>
          <w:rFonts w:eastAsia="標楷體"/>
          <w:spacing w:val="-6"/>
          <w:sz w:val="18"/>
          <w:szCs w:val="18"/>
        </w:rPr>
      </w:pPr>
      <w:r w:rsidRPr="006F0903">
        <w:rPr>
          <w:rFonts w:eastAsia="標楷體"/>
          <w:color w:val="000000"/>
          <w:sz w:val="18"/>
          <w:szCs w:val="18"/>
        </w:rPr>
        <w:t>北蟲草產地主要分布於中國大陸雲南、河北、黑龍江、吉林、安徽、陜西等地，其中以東北長白山較多</w:t>
      </w:r>
      <w:r w:rsidRPr="006F0903">
        <w:rPr>
          <w:rFonts w:eastAsia="標楷體"/>
          <w:spacing w:val="-6"/>
          <w:sz w:val="18"/>
          <w:szCs w:val="18"/>
        </w:rPr>
        <w:t>。野生的</w:t>
      </w:r>
      <w:r w:rsidRPr="006F0903">
        <w:rPr>
          <w:rFonts w:eastAsia="標楷體"/>
          <w:color w:val="000000"/>
          <w:sz w:val="18"/>
          <w:szCs w:val="18"/>
        </w:rPr>
        <w:t>北蟲草一般出現在</w:t>
      </w:r>
      <w:r w:rsidRPr="006F0903">
        <w:rPr>
          <w:rFonts w:eastAsia="標楷體"/>
          <w:color w:val="000000"/>
          <w:sz w:val="18"/>
          <w:szCs w:val="18"/>
        </w:rPr>
        <w:t>6-9</w:t>
      </w:r>
      <w:r w:rsidRPr="006F0903">
        <w:rPr>
          <w:rFonts w:eastAsia="標楷體"/>
          <w:color w:val="000000"/>
          <w:sz w:val="18"/>
          <w:szCs w:val="18"/>
        </w:rPr>
        <w:t>月，每年的</w:t>
      </w:r>
      <w:r w:rsidRPr="006F0903">
        <w:rPr>
          <w:rFonts w:eastAsia="標楷體"/>
          <w:color w:val="000000"/>
          <w:sz w:val="18"/>
          <w:szCs w:val="18"/>
        </w:rPr>
        <w:t>7</w:t>
      </w:r>
      <w:r w:rsidRPr="006F0903">
        <w:rPr>
          <w:rFonts w:eastAsia="標楷體"/>
          <w:color w:val="000000"/>
          <w:sz w:val="18"/>
          <w:szCs w:val="18"/>
        </w:rPr>
        <w:t>、</w:t>
      </w:r>
      <w:r w:rsidRPr="006F0903">
        <w:rPr>
          <w:rFonts w:eastAsia="標楷體"/>
          <w:color w:val="000000"/>
          <w:sz w:val="18"/>
          <w:szCs w:val="18"/>
        </w:rPr>
        <w:t>8</w:t>
      </w:r>
      <w:r w:rsidRPr="006F0903">
        <w:rPr>
          <w:rFonts w:eastAsia="標楷體"/>
          <w:color w:val="000000"/>
          <w:sz w:val="18"/>
          <w:szCs w:val="18"/>
        </w:rPr>
        <w:t>月間是最佳採集季節</w:t>
      </w:r>
      <w:r w:rsidRPr="006F0903">
        <w:rPr>
          <w:rFonts w:eastAsia="標楷體"/>
          <w:spacing w:val="-6"/>
          <w:sz w:val="18"/>
          <w:szCs w:val="18"/>
        </w:rPr>
        <w:t>。</w:t>
      </w:r>
      <w:r w:rsidRPr="006F0903">
        <w:rPr>
          <w:rFonts w:eastAsia="標楷體"/>
          <w:color w:val="000000"/>
          <w:sz w:val="18"/>
          <w:szCs w:val="18"/>
        </w:rPr>
        <w:t>北蟲草子座為橘黃色，</w:t>
      </w:r>
      <w:r w:rsidRPr="006F0903">
        <w:rPr>
          <w:rFonts w:eastAsia="標楷體" w:hint="eastAsia"/>
          <w:color w:val="000000"/>
          <w:sz w:val="18"/>
          <w:szCs w:val="18"/>
        </w:rPr>
        <w:t>高</w:t>
      </w:r>
      <w:r w:rsidRPr="006F0903">
        <w:rPr>
          <w:rFonts w:eastAsia="標楷體"/>
          <w:color w:val="000000"/>
          <w:sz w:val="18"/>
          <w:szCs w:val="18"/>
        </w:rPr>
        <w:t>可達</w:t>
      </w:r>
      <w:r w:rsidRPr="006F0903">
        <w:rPr>
          <w:rFonts w:eastAsia="標楷體"/>
          <w:color w:val="000000"/>
          <w:sz w:val="18"/>
          <w:szCs w:val="18"/>
        </w:rPr>
        <w:t>2</w:t>
      </w:r>
      <w:smartTag w:uri="urn:schemas-microsoft-com:office:smarttags" w:element="chmetcnv">
        <w:smartTagPr>
          <w:attr w:name="UnitName" w:val="公分"/>
          <w:attr w:name="SourceValue" w:val="10"/>
          <w:attr w:name="HasSpace" w:val="False"/>
          <w:attr w:name="Negative" w:val="True"/>
          <w:attr w:name="NumberType" w:val="1"/>
          <w:attr w:name="TCSC" w:val="0"/>
        </w:smartTagPr>
        <w:r w:rsidRPr="006F0903">
          <w:rPr>
            <w:rFonts w:eastAsia="標楷體"/>
            <w:color w:val="000000"/>
            <w:sz w:val="18"/>
            <w:szCs w:val="18"/>
          </w:rPr>
          <w:t>-10</w:t>
        </w:r>
        <w:r w:rsidRPr="006F0903">
          <w:rPr>
            <w:rFonts w:eastAsia="標楷體"/>
            <w:color w:val="000000"/>
            <w:sz w:val="18"/>
            <w:szCs w:val="18"/>
          </w:rPr>
          <w:t>公分</w:t>
        </w:r>
      </w:smartTag>
      <w:r w:rsidRPr="006F0903">
        <w:rPr>
          <w:rFonts w:eastAsia="標楷體"/>
          <w:color w:val="000000"/>
          <w:sz w:val="18"/>
          <w:szCs w:val="18"/>
        </w:rPr>
        <w:t>，一般生長在蛹體頭部或腹節部，子座單個或數個叢生，因</w:t>
      </w:r>
      <w:r w:rsidRPr="006F0903">
        <w:rPr>
          <w:rFonts w:eastAsia="標楷體" w:hint="eastAsia"/>
          <w:color w:val="000000"/>
          <w:sz w:val="18"/>
          <w:szCs w:val="18"/>
        </w:rPr>
        <w:t>生長</w:t>
      </w:r>
      <w:r w:rsidRPr="006F0903">
        <w:rPr>
          <w:rFonts w:eastAsia="標楷體"/>
          <w:color w:val="000000"/>
          <w:sz w:val="18"/>
          <w:szCs w:val="18"/>
        </w:rPr>
        <w:t>環境的不同，頭部有線狀、紡錘狀、橢球狀、長棒狀等形狀</w:t>
      </w:r>
      <w:r w:rsidRPr="006F0903">
        <w:rPr>
          <w:rFonts w:eastAsia="標楷體"/>
          <w:spacing w:val="-6"/>
          <w:sz w:val="18"/>
          <w:szCs w:val="18"/>
        </w:rPr>
        <w:t>。</w:t>
      </w:r>
    </w:p>
    <w:p w:rsidR="00B87687" w:rsidRPr="006F0903" w:rsidRDefault="00B87687" w:rsidP="006F0903">
      <w:pPr>
        <w:tabs>
          <w:tab w:val="left" w:pos="10320"/>
        </w:tabs>
        <w:spacing w:line="360" w:lineRule="exact"/>
        <w:ind w:rightChars="27" w:right="65" w:firstLineChars="200" w:firstLine="336"/>
        <w:jc w:val="both"/>
        <w:rPr>
          <w:rFonts w:eastAsia="標楷體"/>
          <w:color w:val="000000"/>
          <w:sz w:val="18"/>
          <w:szCs w:val="18"/>
        </w:rPr>
      </w:pPr>
      <w:r w:rsidRPr="006F0903">
        <w:rPr>
          <w:rFonts w:eastAsia="標楷體"/>
          <w:spacing w:val="-6"/>
          <w:sz w:val="18"/>
          <w:szCs w:val="18"/>
        </w:rPr>
        <w:t>野生的</w:t>
      </w:r>
      <w:r w:rsidRPr="006F0903">
        <w:rPr>
          <w:rFonts w:eastAsia="標楷體"/>
          <w:color w:val="000000"/>
          <w:sz w:val="18"/>
          <w:szCs w:val="18"/>
        </w:rPr>
        <w:t>北蟲草具有很高的藥用和保健價值，雖然產地面積廣，卻一直處於供不應求，</w:t>
      </w:r>
      <w:r w:rsidRPr="006F0903">
        <w:rPr>
          <w:rFonts w:eastAsia="標楷體" w:hint="eastAsia"/>
          <w:color w:val="000000"/>
          <w:sz w:val="18"/>
          <w:szCs w:val="18"/>
        </w:rPr>
        <w:t>價格從早期每公斤人民幣</w:t>
      </w:r>
      <w:r w:rsidRPr="006F0903">
        <w:rPr>
          <w:rFonts w:eastAsia="標楷體" w:hint="eastAsia"/>
          <w:color w:val="000000"/>
          <w:sz w:val="18"/>
          <w:szCs w:val="18"/>
        </w:rPr>
        <w:t>200</w:t>
      </w:r>
      <w:r w:rsidRPr="006F0903">
        <w:rPr>
          <w:rFonts w:eastAsia="標楷體" w:hint="eastAsia"/>
          <w:color w:val="000000"/>
          <w:sz w:val="18"/>
          <w:szCs w:val="18"/>
        </w:rPr>
        <w:t>元飆升到每公斤人民幣</w:t>
      </w:r>
      <w:r w:rsidRPr="006F0903">
        <w:rPr>
          <w:rFonts w:eastAsia="標楷體" w:hint="eastAsia"/>
          <w:color w:val="000000"/>
          <w:sz w:val="18"/>
          <w:szCs w:val="18"/>
        </w:rPr>
        <w:t>3-4</w:t>
      </w:r>
      <w:r w:rsidRPr="006F0903">
        <w:rPr>
          <w:rFonts w:eastAsia="標楷體" w:hint="eastAsia"/>
          <w:color w:val="000000"/>
          <w:sz w:val="18"/>
          <w:szCs w:val="18"/>
        </w:rPr>
        <w:t>萬元</w:t>
      </w:r>
      <w:r w:rsidRPr="006F0903">
        <w:rPr>
          <w:rFonts w:eastAsia="標楷體"/>
          <w:color w:val="000000"/>
          <w:sz w:val="18"/>
          <w:szCs w:val="18"/>
        </w:rPr>
        <w:t>，</w:t>
      </w:r>
      <w:r w:rsidRPr="006F0903">
        <w:rPr>
          <w:rFonts w:eastAsia="標楷體" w:hint="eastAsia"/>
          <w:color w:val="000000"/>
          <w:sz w:val="18"/>
          <w:szCs w:val="18"/>
        </w:rPr>
        <w:t>甚至高達人民幣</w:t>
      </w:r>
      <w:r w:rsidRPr="006F0903">
        <w:rPr>
          <w:rFonts w:eastAsia="標楷體" w:hint="eastAsia"/>
          <w:color w:val="000000"/>
          <w:sz w:val="18"/>
          <w:szCs w:val="18"/>
        </w:rPr>
        <w:t>6-8</w:t>
      </w:r>
      <w:r w:rsidRPr="006F0903">
        <w:rPr>
          <w:rFonts w:eastAsia="標楷體" w:hint="eastAsia"/>
          <w:color w:val="000000"/>
          <w:sz w:val="18"/>
          <w:szCs w:val="18"/>
        </w:rPr>
        <w:t>萬元</w:t>
      </w:r>
      <w:r w:rsidRPr="006F0903">
        <w:rPr>
          <w:rFonts w:eastAsia="標楷體" w:hint="eastAsia"/>
          <w:color w:val="000000"/>
          <w:sz w:val="18"/>
          <w:szCs w:val="18"/>
        </w:rPr>
        <w:t>/</w:t>
      </w:r>
      <w:r w:rsidRPr="006F0903">
        <w:rPr>
          <w:rFonts w:eastAsia="標楷體" w:hint="eastAsia"/>
          <w:color w:val="000000"/>
          <w:sz w:val="18"/>
          <w:szCs w:val="18"/>
        </w:rPr>
        <w:t>公斤</w:t>
      </w:r>
      <w:r w:rsidRPr="006F0903">
        <w:rPr>
          <w:rFonts w:eastAsia="標楷體"/>
          <w:spacing w:val="-6"/>
          <w:sz w:val="18"/>
          <w:szCs w:val="18"/>
        </w:rPr>
        <w:t>。</w:t>
      </w:r>
      <w:r w:rsidRPr="006F0903">
        <w:rPr>
          <w:rFonts w:eastAsia="標楷體"/>
          <w:color w:val="000000"/>
          <w:sz w:val="18"/>
          <w:szCs w:val="18"/>
        </w:rPr>
        <w:t>由於野生北蟲草的生長環境不斷受到破壞，蟲源銳減，加上人為採集的過量，野生資源日益貧乏，為了滿足市場的需求，人工培養北蟲草乃應運而生。</w:t>
      </w:r>
    </w:p>
    <w:p w:rsidR="00B87687" w:rsidRPr="006F0903" w:rsidRDefault="00B87687" w:rsidP="006F0903">
      <w:pPr>
        <w:tabs>
          <w:tab w:val="left" w:pos="10320"/>
        </w:tabs>
        <w:spacing w:line="360" w:lineRule="exact"/>
        <w:ind w:rightChars="27" w:right="65" w:firstLineChars="200" w:firstLine="336"/>
        <w:jc w:val="both"/>
        <w:rPr>
          <w:rFonts w:eastAsia="標楷體"/>
          <w:spacing w:val="-6"/>
          <w:sz w:val="18"/>
          <w:szCs w:val="18"/>
        </w:rPr>
      </w:pPr>
      <w:r w:rsidRPr="006F0903">
        <w:rPr>
          <w:rFonts w:eastAsia="標楷體"/>
          <w:spacing w:val="-6"/>
          <w:sz w:val="18"/>
          <w:szCs w:val="18"/>
        </w:rPr>
        <w:t>人工栽培的</w:t>
      </w:r>
      <w:r w:rsidRPr="006F0903">
        <w:rPr>
          <w:rFonts w:eastAsia="標楷體"/>
          <w:color w:val="000000"/>
          <w:sz w:val="18"/>
          <w:szCs w:val="18"/>
        </w:rPr>
        <w:t>北蟲草與冬蟲夏草所含的生物活性物質如蟲草素、蟲草酸、腺苷、多醣體、麥角甾醇、</w:t>
      </w:r>
      <w:r w:rsidRPr="006F0903">
        <w:rPr>
          <w:rFonts w:eastAsia="標楷體"/>
          <w:color w:val="000000"/>
          <w:sz w:val="18"/>
          <w:szCs w:val="18"/>
        </w:rPr>
        <w:t>SOD</w:t>
      </w:r>
      <w:r w:rsidRPr="006F0903">
        <w:rPr>
          <w:rFonts w:eastAsia="標楷體"/>
          <w:color w:val="000000"/>
          <w:sz w:val="18"/>
          <w:szCs w:val="18"/>
        </w:rPr>
        <w:t>等很類似，甚至某些成分的含量高於冬蟲夏草，例如北蟲草的蟲草素高於冬蟲夏草</w:t>
      </w:r>
      <w:r w:rsidRPr="006F0903">
        <w:rPr>
          <w:rFonts w:eastAsia="標楷體"/>
          <w:color w:val="000000"/>
          <w:sz w:val="18"/>
          <w:szCs w:val="18"/>
        </w:rPr>
        <w:t>4.2</w:t>
      </w:r>
      <w:r w:rsidRPr="006F0903">
        <w:rPr>
          <w:rFonts w:eastAsia="標楷體"/>
          <w:color w:val="000000"/>
          <w:sz w:val="18"/>
          <w:szCs w:val="18"/>
        </w:rPr>
        <w:t>倍以上</w:t>
      </w:r>
      <w:r w:rsidRPr="006F0903">
        <w:rPr>
          <w:rFonts w:eastAsia="標楷體" w:hAnsi="標楷體"/>
          <w:color w:val="000000"/>
          <w:sz w:val="18"/>
          <w:szCs w:val="18"/>
        </w:rPr>
        <w:t>；蟲草酸為</w:t>
      </w:r>
      <w:r w:rsidRPr="006F0903">
        <w:rPr>
          <w:rFonts w:eastAsia="標楷體"/>
          <w:color w:val="000000"/>
          <w:sz w:val="18"/>
          <w:szCs w:val="18"/>
        </w:rPr>
        <w:t>1.2</w:t>
      </w:r>
      <w:r w:rsidRPr="006F0903">
        <w:rPr>
          <w:rFonts w:eastAsia="標楷體" w:hAnsi="標楷體"/>
          <w:color w:val="000000"/>
          <w:sz w:val="18"/>
          <w:szCs w:val="18"/>
        </w:rPr>
        <w:t>倍；腺甘為</w:t>
      </w:r>
      <w:r w:rsidRPr="006F0903">
        <w:rPr>
          <w:rFonts w:eastAsia="標楷體"/>
          <w:color w:val="000000"/>
          <w:sz w:val="18"/>
          <w:szCs w:val="18"/>
        </w:rPr>
        <w:t>3</w:t>
      </w:r>
      <w:r w:rsidRPr="006F0903">
        <w:rPr>
          <w:rFonts w:eastAsia="標楷體" w:hAnsi="標楷體"/>
          <w:color w:val="000000"/>
          <w:sz w:val="18"/>
          <w:szCs w:val="18"/>
        </w:rPr>
        <w:t>倍</w:t>
      </w:r>
      <w:r w:rsidRPr="006F0903">
        <w:rPr>
          <w:rFonts w:eastAsia="標楷體"/>
          <w:color w:val="000000"/>
          <w:sz w:val="18"/>
          <w:szCs w:val="18"/>
        </w:rPr>
        <w:t>(</w:t>
      </w:r>
      <w:r w:rsidRPr="006F0903">
        <w:rPr>
          <w:rFonts w:eastAsia="標楷體"/>
          <w:color w:val="000000"/>
          <w:sz w:val="18"/>
          <w:szCs w:val="18"/>
        </w:rPr>
        <w:t>段毅，</w:t>
      </w:r>
      <w:r w:rsidRPr="006F0903">
        <w:rPr>
          <w:rFonts w:eastAsia="標楷體"/>
          <w:color w:val="000000"/>
          <w:sz w:val="18"/>
          <w:szCs w:val="18"/>
        </w:rPr>
        <w:t>2004)</w:t>
      </w:r>
      <w:r w:rsidRPr="006F0903">
        <w:rPr>
          <w:rFonts w:eastAsia="標楷體"/>
          <w:spacing w:val="-6"/>
          <w:sz w:val="18"/>
          <w:szCs w:val="18"/>
        </w:rPr>
        <w:t>。在野生的</w:t>
      </w:r>
      <w:r w:rsidRPr="006F0903">
        <w:rPr>
          <w:rFonts w:eastAsia="標楷體"/>
          <w:color w:val="000000"/>
          <w:sz w:val="18"/>
          <w:szCs w:val="18"/>
        </w:rPr>
        <w:t>冬蟲夏草日益枯竭，價格逐漸提高的情況下，北蟲草被認為可以取代冬蟲夏草用於醫藥和保健的用途</w:t>
      </w:r>
      <w:r w:rsidRPr="006F0903">
        <w:rPr>
          <w:rFonts w:eastAsia="標楷體"/>
          <w:spacing w:val="-6"/>
          <w:sz w:val="18"/>
          <w:szCs w:val="18"/>
        </w:rPr>
        <w:t>。</w:t>
      </w:r>
    </w:p>
    <w:p w:rsidR="00B87687" w:rsidRPr="006F0903" w:rsidRDefault="00B87687" w:rsidP="006F0903">
      <w:pPr>
        <w:tabs>
          <w:tab w:val="left" w:pos="10320"/>
        </w:tabs>
        <w:spacing w:line="360" w:lineRule="exact"/>
        <w:ind w:rightChars="27" w:right="65" w:firstLineChars="200" w:firstLine="360"/>
        <w:jc w:val="both"/>
        <w:rPr>
          <w:rFonts w:eastAsia="標楷體"/>
          <w:spacing w:val="-6"/>
          <w:sz w:val="18"/>
          <w:szCs w:val="18"/>
        </w:rPr>
      </w:pPr>
      <w:r w:rsidRPr="006F0903">
        <w:rPr>
          <w:rFonts w:ascii="標楷體" w:eastAsia="標楷體" w:cs="標楷體" w:hint="eastAsia"/>
          <w:b/>
          <w:bCs/>
          <w:kern w:val="0"/>
          <w:sz w:val="18"/>
          <w:szCs w:val="18"/>
          <w:u w:val="single"/>
          <w:lang w:val="zh-TW"/>
        </w:rPr>
        <w:t>蟲草素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之功效有抑菌、抗腫瘤(對鼠艾氏腹水癌、人鼻咽癌</w:t>
      </w:r>
      <w:r w:rsidRPr="006F0903">
        <w:rPr>
          <w:rFonts w:ascii="標楷體" w:eastAsia="標楷體" w:cs="標楷體"/>
          <w:kern w:val="0"/>
          <w:sz w:val="18"/>
          <w:szCs w:val="18"/>
          <w:lang w:val="zh-TW"/>
        </w:rPr>
        <w:t>KB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細胞、人表皮樣疣和人子宮頸癌</w:t>
      </w:r>
      <w:r w:rsidRPr="006F0903">
        <w:rPr>
          <w:rFonts w:ascii="標楷體" w:eastAsia="標楷體" w:cs="標楷體"/>
          <w:kern w:val="0"/>
          <w:sz w:val="18"/>
          <w:szCs w:val="18"/>
          <w:lang w:val="zh-TW"/>
        </w:rPr>
        <w:t xml:space="preserve">Hela 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細胞等皆具有明顯的拮抗抑制作用)、抑制病毒、殺蚊蟲和具有調節體液免疫之作用，可增加脾臟重量並加速肝臟核酸和蛋白質之更新速度，及具有抗缺氧、增加心肌營養血流量及降低血清膽固醇和β酯蛋白之作用</w:t>
      </w:r>
      <w:r w:rsidRPr="006F0903">
        <w:rPr>
          <w:rFonts w:eastAsia="標楷體"/>
          <w:spacing w:val="-6"/>
          <w:sz w:val="18"/>
          <w:szCs w:val="18"/>
        </w:rPr>
        <w:t>。</w:t>
      </w:r>
    </w:p>
    <w:p w:rsidR="00B87687" w:rsidRPr="006F0903" w:rsidRDefault="00B87687" w:rsidP="006F0903">
      <w:pPr>
        <w:tabs>
          <w:tab w:val="left" w:pos="10320"/>
        </w:tabs>
        <w:spacing w:line="360" w:lineRule="exact"/>
        <w:ind w:rightChars="27" w:right="65" w:firstLineChars="200" w:firstLine="360"/>
        <w:jc w:val="both"/>
        <w:rPr>
          <w:rFonts w:ascii="標楷體" w:eastAsia="標楷體" w:cs="標楷體"/>
          <w:kern w:val="0"/>
          <w:sz w:val="18"/>
          <w:szCs w:val="18"/>
          <w:lang w:val="zh-TW"/>
        </w:rPr>
      </w:pPr>
      <w:r w:rsidRPr="006F0903">
        <w:rPr>
          <w:rFonts w:ascii="標楷體" w:eastAsia="標楷體" w:cs="標楷體" w:hint="eastAsia"/>
          <w:b/>
          <w:bCs/>
          <w:color w:val="000000"/>
          <w:kern w:val="0"/>
          <w:sz w:val="18"/>
          <w:szCs w:val="18"/>
          <w:u w:val="single"/>
          <w:lang w:val="zh-TW"/>
        </w:rPr>
        <w:t>蟲草酸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在醫藥上為良好之利尿劑、可治療腎功能衰竭為一良好腎臟疾病用藥。蟲草酸中所含之</w:t>
      </w:r>
      <w:r w:rsidRPr="006F0903">
        <w:rPr>
          <w:rFonts w:ascii="標楷體" w:eastAsia="標楷體" w:cs="標楷體"/>
          <w:kern w:val="0"/>
          <w:sz w:val="18"/>
          <w:szCs w:val="18"/>
          <w:lang w:val="zh-TW"/>
        </w:rPr>
        <w:t>D-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甘露醇對鎮咳祛痰、平喘療效較為顯著，因此具有止咳定喘、治虛癆喘咳作用。而蟲草酸可顯著減低顱壓，對於緩解腦溢血和腦血酸病症有不錯之效果，亦可用於腸道透析，促進身體新陳代謝機能，此外還可作為糖尿病患者之替代食品。</w:t>
      </w:r>
    </w:p>
    <w:p w:rsidR="00B87687" w:rsidRPr="006F0903" w:rsidRDefault="00B87687" w:rsidP="006F0903">
      <w:pPr>
        <w:autoSpaceDE w:val="0"/>
        <w:autoSpaceDN w:val="0"/>
        <w:adjustRightInd w:val="0"/>
        <w:spacing w:line="360" w:lineRule="exact"/>
        <w:ind w:firstLineChars="225" w:firstLine="405"/>
        <w:rPr>
          <w:rFonts w:ascii="標楷體" w:eastAsia="標楷體" w:cs="標楷體"/>
          <w:kern w:val="0"/>
          <w:sz w:val="18"/>
          <w:szCs w:val="18"/>
          <w:lang w:val="zh-TW"/>
        </w:rPr>
      </w:pPr>
      <w:r w:rsidRPr="006F0903">
        <w:rPr>
          <w:rFonts w:ascii="標楷體" w:eastAsia="標楷體" w:cs="標楷體" w:hint="eastAsia"/>
          <w:b/>
          <w:bCs/>
          <w:kern w:val="0"/>
          <w:sz w:val="18"/>
          <w:szCs w:val="18"/>
          <w:u w:val="single"/>
          <w:lang w:val="zh-TW"/>
        </w:rPr>
        <w:t>腺苷</w:t>
      </w:r>
      <w:r w:rsidRPr="006F0903">
        <w:rPr>
          <w:rFonts w:ascii="標楷體" w:eastAsia="標楷體" w:cs="標楷體" w:hint="eastAsia"/>
          <w:kern w:val="0"/>
          <w:sz w:val="18"/>
          <w:szCs w:val="18"/>
          <w:lang w:val="zh-TW"/>
        </w:rPr>
        <w:t>有抑制血小板凝集，防止血管中血栓的形成，促使血液淨化，改善循環系統之功效。</w:t>
      </w:r>
    </w:p>
    <w:p w:rsidR="00B87687" w:rsidRPr="006F0903" w:rsidRDefault="00B87687" w:rsidP="006F0903">
      <w:pPr>
        <w:widowControl/>
        <w:ind w:firstLineChars="236" w:firstLine="397"/>
        <w:rPr>
          <w:rFonts w:eastAsia="標楷體"/>
          <w:spacing w:val="-6"/>
          <w:sz w:val="18"/>
          <w:szCs w:val="18"/>
        </w:rPr>
      </w:pPr>
      <w:r w:rsidRPr="006F0903">
        <w:rPr>
          <w:rFonts w:eastAsia="標楷體" w:hAnsi="新細明體"/>
          <w:b/>
          <w:bCs/>
          <w:spacing w:val="-6"/>
          <w:sz w:val="18"/>
          <w:szCs w:val="18"/>
          <w:u w:val="single"/>
        </w:rPr>
        <w:lastRenderedPageBreak/>
        <w:t>蟲草多醣</w:t>
      </w:r>
      <w:r w:rsidRPr="006F0903">
        <w:rPr>
          <w:rFonts w:eastAsia="標楷體" w:hAnsi="新細明體"/>
          <w:spacing w:val="-6"/>
          <w:sz w:val="18"/>
          <w:szCs w:val="18"/>
        </w:rPr>
        <w:t>是一種高度分支的半乳甘露聚醣</w:t>
      </w:r>
      <w:r w:rsidRPr="006F0903">
        <w:rPr>
          <w:sz w:val="18"/>
          <w:szCs w:val="18"/>
        </w:rPr>
        <w:t>(</w:t>
      </w:r>
      <w:proofErr w:type="spellStart"/>
      <w:r w:rsidRPr="006F0903">
        <w:rPr>
          <w:sz w:val="18"/>
          <w:szCs w:val="18"/>
        </w:rPr>
        <w:t>Galactomannan</w:t>
      </w:r>
      <w:proofErr w:type="spellEnd"/>
      <w:r w:rsidRPr="006F0903">
        <w:rPr>
          <w:sz w:val="18"/>
          <w:szCs w:val="18"/>
        </w:rPr>
        <w:t>)</w:t>
      </w:r>
      <w:r w:rsidRPr="006F0903">
        <w:rPr>
          <w:rFonts w:eastAsia="標楷體" w:hAnsi="新細明體"/>
          <w:spacing w:val="-6"/>
          <w:sz w:val="18"/>
          <w:szCs w:val="18"/>
        </w:rPr>
        <w:t>，它能促進淋巴細胞轉化，提高血清</w:t>
      </w:r>
      <w:proofErr w:type="spellStart"/>
      <w:r w:rsidRPr="006F0903">
        <w:rPr>
          <w:rFonts w:eastAsia="標楷體" w:hint="eastAsia"/>
          <w:spacing w:val="-6"/>
          <w:sz w:val="18"/>
          <w:szCs w:val="18"/>
        </w:rPr>
        <w:t>I</w:t>
      </w:r>
      <w:r w:rsidRPr="006F0903">
        <w:rPr>
          <w:rFonts w:eastAsia="標楷體"/>
          <w:spacing w:val="-6"/>
          <w:sz w:val="18"/>
          <w:szCs w:val="18"/>
        </w:rPr>
        <w:t>gG</w:t>
      </w:r>
      <w:proofErr w:type="spellEnd"/>
      <w:r w:rsidRPr="006F0903">
        <w:rPr>
          <w:rFonts w:eastAsia="標楷體" w:hAnsi="新細明體"/>
          <w:spacing w:val="-6"/>
          <w:sz w:val="18"/>
          <w:szCs w:val="18"/>
        </w:rPr>
        <w:t>抗體含量和機體的免疫功能，增強自身抗癌</w:t>
      </w:r>
      <w:r w:rsidRPr="006F0903">
        <w:rPr>
          <w:rFonts w:eastAsia="標楷體" w:hAnsi="新細明體" w:hint="eastAsia"/>
          <w:spacing w:val="-6"/>
          <w:sz w:val="18"/>
          <w:szCs w:val="18"/>
        </w:rPr>
        <w:t>、</w:t>
      </w:r>
      <w:r w:rsidRPr="006F0903">
        <w:rPr>
          <w:rFonts w:eastAsia="標楷體" w:hAnsi="新細明體"/>
          <w:spacing w:val="-6"/>
          <w:sz w:val="18"/>
          <w:szCs w:val="18"/>
        </w:rPr>
        <w:t>抑癌的能力。</w:t>
      </w:r>
    </w:p>
    <w:p w:rsidR="00B87687" w:rsidRPr="006F0903" w:rsidRDefault="00B87687" w:rsidP="006F0903">
      <w:pPr>
        <w:tabs>
          <w:tab w:val="left" w:pos="10320"/>
        </w:tabs>
        <w:spacing w:line="360" w:lineRule="exact"/>
        <w:ind w:rightChars="27" w:right="65" w:firstLineChars="200" w:firstLine="336"/>
        <w:jc w:val="both"/>
        <w:rPr>
          <w:rFonts w:eastAsia="標楷體"/>
          <w:spacing w:val="-6"/>
          <w:sz w:val="18"/>
          <w:szCs w:val="18"/>
          <w:u w:val="single"/>
        </w:rPr>
      </w:pPr>
    </w:p>
    <w:p w:rsidR="00B87687" w:rsidRPr="006F0903" w:rsidRDefault="00B87687" w:rsidP="00B87687">
      <w:pPr>
        <w:rPr>
          <w:sz w:val="18"/>
          <w:szCs w:val="18"/>
        </w:rPr>
      </w:pPr>
      <w:r w:rsidRPr="006F0903">
        <w:rPr>
          <w:rFonts w:hint="eastAsia"/>
          <w:sz w:val="18"/>
          <w:szCs w:val="18"/>
        </w:rPr>
        <w:t>2.</w:t>
      </w:r>
      <w:r w:rsidRPr="006F0903">
        <w:rPr>
          <w:rFonts w:eastAsia="標楷體" w:hint="eastAsia"/>
          <w:spacing w:val="-6"/>
          <w:sz w:val="18"/>
          <w:szCs w:val="18"/>
        </w:rPr>
        <w:t>北</w:t>
      </w:r>
      <w:r w:rsidRPr="006F0903">
        <w:rPr>
          <w:rFonts w:eastAsia="標楷體"/>
          <w:spacing w:val="-6"/>
          <w:sz w:val="18"/>
          <w:szCs w:val="18"/>
        </w:rPr>
        <w:t>蟲草</w:t>
      </w:r>
      <w:r w:rsidRPr="006F0903">
        <w:rPr>
          <w:rFonts w:eastAsia="標楷體" w:hint="eastAsia"/>
          <w:spacing w:val="-6"/>
          <w:sz w:val="18"/>
          <w:szCs w:val="18"/>
        </w:rPr>
        <w:t>(CM 101</w:t>
      </w:r>
      <w:r w:rsidRPr="006F0903">
        <w:rPr>
          <w:rFonts w:ascii="標楷體" w:eastAsia="標楷體" w:hAnsi="標楷體" w:hint="eastAsia"/>
          <w:spacing w:val="-6"/>
          <w:sz w:val="18"/>
          <w:szCs w:val="18"/>
        </w:rPr>
        <w:t>)、</w:t>
      </w:r>
      <w:r w:rsidRPr="006F0903">
        <w:rPr>
          <w:rFonts w:eastAsia="標楷體"/>
          <w:spacing w:val="-6"/>
          <w:sz w:val="18"/>
          <w:szCs w:val="18"/>
        </w:rPr>
        <w:t>黃金蟲草</w:t>
      </w:r>
      <w:r w:rsidRPr="006F0903">
        <w:rPr>
          <w:rFonts w:ascii="標楷體" w:eastAsia="標楷體" w:hAnsi="標楷體" w:hint="eastAsia"/>
          <w:spacing w:val="-6"/>
          <w:sz w:val="18"/>
          <w:szCs w:val="18"/>
        </w:rPr>
        <w:t>、</w:t>
      </w:r>
      <w:r w:rsidRPr="006F0903">
        <w:rPr>
          <w:rFonts w:eastAsia="標楷體"/>
          <w:spacing w:val="-6"/>
          <w:sz w:val="18"/>
          <w:szCs w:val="18"/>
        </w:rPr>
        <w:t>冬蟲夏草</w:t>
      </w:r>
      <w:r w:rsidRPr="006F0903">
        <w:rPr>
          <w:rFonts w:ascii="標楷體" w:eastAsia="標楷體" w:hAnsi="標楷體" w:hint="eastAsia"/>
          <w:spacing w:val="-6"/>
          <w:sz w:val="18"/>
          <w:szCs w:val="18"/>
        </w:rPr>
        <w:t>、</w:t>
      </w:r>
      <w:r w:rsidRPr="006F0903">
        <w:rPr>
          <w:rFonts w:eastAsia="標楷體"/>
          <w:spacing w:val="-6"/>
          <w:sz w:val="18"/>
          <w:szCs w:val="18"/>
        </w:rPr>
        <w:t>葡萄王蟲草王之</w:t>
      </w:r>
      <w:r w:rsidRPr="006F0903">
        <w:rPr>
          <w:rFonts w:eastAsia="標楷體" w:hint="eastAsia"/>
          <w:spacing w:val="-6"/>
          <w:sz w:val="18"/>
          <w:szCs w:val="18"/>
        </w:rPr>
        <w:t>主要</w:t>
      </w:r>
      <w:r w:rsidRPr="006F0903">
        <w:rPr>
          <w:rFonts w:eastAsia="標楷體"/>
          <w:spacing w:val="-6"/>
          <w:sz w:val="18"/>
          <w:szCs w:val="18"/>
        </w:rPr>
        <w:t>機能性成分</w:t>
      </w:r>
      <w:r w:rsidRPr="006F0903">
        <w:rPr>
          <w:rFonts w:eastAsia="標楷體" w:hint="eastAsia"/>
          <w:spacing w:val="-6"/>
          <w:sz w:val="18"/>
          <w:szCs w:val="18"/>
        </w:rPr>
        <w:t>比較</w:t>
      </w:r>
    </w:p>
    <w:p w:rsidR="00B87687" w:rsidRPr="006F0903" w:rsidRDefault="00B87687" w:rsidP="00B87687">
      <w:pPr>
        <w:rPr>
          <w:sz w:val="18"/>
          <w:szCs w:val="18"/>
        </w:rPr>
      </w:pPr>
    </w:p>
    <w:tbl>
      <w:tblPr>
        <w:tblStyle w:val="a3"/>
        <w:tblW w:w="0" w:type="auto"/>
        <w:tblLook w:val="01E0"/>
      </w:tblPr>
      <w:tblGrid>
        <w:gridCol w:w="2088"/>
        <w:gridCol w:w="1980"/>
        <w:gridCol w:w="1440"/>
        <w:gridCol w:w="1356"/>
        <w:gridCol w:w="1594"/>
      </w:tblGrid>
      <w:tr w:rsidR="00B87687" w:rsidRPr="006F0903" w:rsidTr="00B807A4">
        <w:tc>
          <w:tcPr>
            <w:tcW w:w="2088" w:type="dxa"/>
          </w:tcPr>
          <w:p w:rsidR="00B87687" w:rsidRPr="006F0903" w:rsidRDefault="00B87687" w:rsidP="00B807A4">
            <w:pPr>
              <w:jc w:val="center"/>
              <w:rPr>
                <w:sz w:val="18"/>
                <w:szCs w:val="18"/>
              </w:rPr>
            </w:pPr>
            <w:r w:rsidRPr="006F0903">
              <w:rPr>
                <w:rFonts w:eastAsia="標楷體" w:hint="eastAsia"/>
                <w:spacing w:val="-6"/>
                <w:sz w:val="18"/>
                <w:szCs w:val="18"/>
              </w:rPr>
              <w:t>主要</w:t>
            </w:r>
            <w:r w:rsidRPr="006F0903">
              <w:rPr>
                <w:rFonts w:eastAsia="標楷體"/>
                <w:spacing w:val="-6"/>
                <w:sz w:val="18"/>
                <w:szCs w:val="18"/>
              </w:rPr>
              <w:t>機能性成分</w:t>
            </w:r>
          </w:p>
        </w:tc>
        <w:tc>
          <w:tcPr>
            <w:tcW w:w="1980" w:type="dxa"/>
          </w:tcPr>
          <w:p w:rsidR="00B87687" w:rsidRPr="006F0903" w:rsidRDefault="00B87687" w:rsidP="00B807A4">
            <w:pPr>
              <w:jc w:val="center"/>
              <w:rPr>
                <w:sz w:val="18"/>
                <w:szCs w:val="18"/>
              </w:rPr>
            </w:pPr>
            <w:r w:rsidRPr="006F0903">
              <w:rPr>
                <w:rFonts w:eastAsia="標楷體" w:hint="eastAsia"/>
                <w:spacing w:val="-6"/>
                <w:sz w:val="18"/>
                <w:szCs w:val="18"/>
              </w:rPr>
              <w:t>北</w:t>
            </w:r>
            <w:r w:rsidRPr="006F0903">
              <w:rPr>
                <w:rFonts w:eastAsia="標楷體"/>
                <w:spacing w:val="-6"/>
                <w:sz w:val="18"/>
                <w:szCs w:val="18"/>
              </w:rPr>
              <w:t>蟲草</w:t>
            </w:r>
            <w:r w:rsidRPr="006F0903">
              <w:rPr>
                <w:rFonts w:eastAsia="標楷體" w:hint="eastAsia"/>
                <w:spacing w:val="-6"/>
                <w:sz w:val="18"/>
                <w:szCs w:val="18"/>
              </w:rPr>
              <w:t>(CM 101</w:t>
            </w:r>
            <w:r w:rsidRPr="006F0903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B87687" w:rsidRPr="006F0903" w:rsidRDefault="00B87687" w:rsidP="00B807A4">
            <w:pPr>
              <w:jc w:val="center"/>
              <w:rPr>
                <w:sz w:val="18"/>
                <w:szCs w:val="18"/>
              </w:rPr>
            </w:pPr>
            <w:r w:rsidRPr="006F0903">
              <w:rPr>
                <w:rFonts w:eastAsia="標楷體"/>
                <w:spacing w:val="-6"/>
                <w:sz w:val="18"/>
                <w:szCs w:val="18"/>
              </w:rPr>
              <w:t>黃金蟲草</w:t>
            </w:r>
          </w:p>
        </w:tc>
        <w:tc>
          <w:tcPr>
            <w:tcW w:w="1260" w:type="dxa"/>
          </w:tcPr>
          <w:p w:rsidR="00B87687" w:rsidRPr="006F0903" w:rsidRDefault="00B87687" w:rsidP="00B807A4">
            <w:pPr>
              <w:jc w:val="center"/>
              <w:rPr>
                <w:sz w:val="18"/>
                <w:szCs w:val="18"/>
              </w:rPr>
            </w:pPr>
            <w:r w:rsidRPr="006F0903">
              <w:rPr>
                <w:rFonts w:eastAsia="標楷體"/>
                <w:spacing w:val="-6"/>
                <w:sz w:val="18"/>
                <w:szCs w:val="18"/>
              </w:rPr>
              <w:t>冬蟲夏草</w:t>
            </w:r>
          </w:p>
        </w:tc>
        <w:tc>
          <w:tcPr>
            <w:tcW w:w="1594" w:type="dxa"/>
          </w:tcPr>
          <w:p w:rsidR="00B87687" w:rsidRPr="006F0903" w:rsidRDefault="00B87687" w:rsidP="00B807A4">
            <w:pPr>
              <w:jc w:val="center"/>
              <w:rPr>
                <w:sz w:val="18"/>
                <w:szCs w:val="18"/>
              </w:rPr>
            </w:pPr>
            <w:r w:rsidRPr="006F0903">
              <w:rPr>
                <w:rFonts w:eastAsia="標楷體"/>
                <w:spacing w:val="-6"/>
                <w:sz w:val="18"/>
                <w:szCs w:val="18"/>
              </w:rPr>
              <w:t>葡萄王蟲草王</w:t>
            </w:r>
          </w:p>
        </w:tc>
      </w:tr>
      <w:tr w:rsidR="00B87687" w:rsidRPr="006F0903" w:rsidTr="00B807A4">
        <w:tc>
          <w:tcPr>
            <w:tcW w:w="2088" w:type="dxa"/>
          </w:tcPr>
          <w:p w:rsidR="00B87687" w:rsidRPr="006F0903" w:rsidRDefault="00B87687" w:rsidP="00B807A4">
            <w:pPr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  <w:lang w:val="zh-TW"/>
              </w:rPr>
              <w:t>蟲草素</w:t>
            </w:r>
            <w:r w:rsidRPr="006F0903">
              <w:rPr>
                <w:rFonts w:eastAsia="標楷體"/>
                <w:sz w:val="18"/>
                <w:szCs w:val="18"/>
                <w:lang w:val="zh-TW"/>
              </w:rPr>
              <w:t>(mg/kg)</w:t>
            </w:r>
          </w:p>
        </w:tc>
        <w:tc>
          <w:tcPr>
            <w:tcW w:w="198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4000-12480</w:t>
            </w:r>
          </w:p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視品種和培養基而定</w:t>
            </w:r>
          </w:p>
        </w:tc>
        <w:tc>
          <w:tcPr>
            <w:tcW w:w="144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4520</w:t>
            </w:r>
          </w:p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最高</w:t>
            </w:r>
            <w:r w:rsidRPr="006F0903">
              <w:rPr>
                <w:rFonts w:eastAsia="標楷體"/>
                <w:sz w:val="18"/>
                <w:szCs w:val="18"/>
              </w:rPr>
              <w:t>8000</w:t>
            </w:r>
          </w:p>
        </w:tc>
        <w:tc>
          <w:tcPr>
            <w:tcW w:w="126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  <w:lang w:val="zh-TW"/>
              </w:rPr>
              <w:t>67.3-93.3</w:t>
            </w:r>
          </w:p>
        </w:tc>
        <w:tc>
          <w:tcPr>
            <w:tcW w:w="1594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低</w:t>
            </w:r>
            <w:r w:rsidRPr="006F0903">
              <w:rPr>
                <w:rFonts w:eastAsia="標楷體"/>
                <w:sz w:val="18"/>
                <w:szCs w:val="18"/>
              </w:rPr>
              <w:t>(</w:t>
            </w:r>
            <w:r w:rsidRPr="006F0903">
              <w:rPr>
                <w:rFonts w:eastAsia="標楷體"/>
                <w:sz w:val="18"/>
                <w:szCs w:val="18"/>
              </w:rPr>
              <w:t>未顯示</w:t>
            </w:r>
            <w:r w:rsidRPr="006F090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B87687" w:rsidRPr="006F0903" w:rsidTr="00B807A4">
        <w:tc>
          <w:tcPr>
            <w:tcW w:w="2088" w:type="dxa"/>
          </w:tcPr>
          <w:p w:rsidR="00B87687" w:rsidRPr="006F0903" w:rsidRDefault="00B87687" w:rsidP="00B807A4">
            <w:pPr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  <w:lang w:val="zh-TW"/>
              </w:rPr>
              <w:t>蟲草酸</w:t>
            </w:r>
            <w:r w:rsidRPr="006F0903">
              <w:rPr>
                <w:rFonts w:eastAsia="標楷體"/>
                <w:sz w:val="18"/>
                <w:szCs w:val="18"/>
                <w:lang w:val="zh-TW"/>
              </w:rPr>
              <w:t>(mg/kg)</w:t>
            </w:r>
          </w:p>
        </w:tc>
        <w:tc>
          <w:tcPr>
            <w:tcW w:w="198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23800-49000</w:t>
            </w:r>
          </w:p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視品種和培養基而定</w:t>
            </w:r>
          </w:p>
        </w:tc>
        <w:tc>
          <w:tcPr>
            <w:tcW w:w="144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6790</w:t>
            </w:r>
          </w:p>
        </w:tc>
        <w:tc>
          <w:tcPr>
            <w:tcW w:w="126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29400-39700</w:t>
            </w:r>
          </w:p>
        </w:tc>
        <w:tc>
          <w:tcPr>
            <w:tcW w:w="1594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未顯示</w:t>
            </w:r>
          </w:p>
        </w:tc>
      </w:tr>
      <w:tr w:rsidR="00B87687" w:rsidRPr="006F0903" w:rsidTr="00B807A4">
        <w:tc>
          <w:tcPr>
            <w:tcW w:w="2088" w:type="dxa"/>
          </w:tcPr>
          <w:p w:rsidR="00B87687" w:rsidRPr="006F0903" w:rsidRDefault="00B87687" w:rsidP="00B807A4">
            <w:pPr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  <w:lang w:val="zh-TW"/>
              </w:rPr>
              <w:t>腺苷</w:t>
            </w:r>
            <w:r w:rsidRPr="006F0903">
              <w:rPr>
                <w:rFonts w:eastAsia="標楷體"/>
                <w:sz w:val="18"/>
                <w:szCs w:val="18"/>
                <w:lang w:val="zh-TW"/>
              </w:rPr>
              <w:t>(mg/kg)</w:t>
            </w:r>
          </w:p>
        </w:tc>
        <w:tc>
          <w:tcPr>
            <w:tcW w:w="198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740-1820</w:t>
            </w:r>
          </w:p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視品種和培養基而定</w:t>
            </w:r>
          </w:p>
        </w:tc>
        <w:tc>
          <w:tcPr>
            <w:tcW w:w="144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未測</w:t>
            </w:r>
          </w:p>
        </w:tc>
        <w:tc>
          <w:tcPr>
            <w:tcW w:w="126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微量</w:t>
            </w:r>
          </w:p>
        </w:tc>
        <w:tc>
          <w:tcPr>
            <w:tcW w:w="1594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未顯示</w:t>
            </w:r>
          </w:p>
        </w:tc>
      </w:tr>
      <w:tr w:rsidR="00B87687" w:rsidRPr="006F0903" w:rsidTr="00B807A4">
        <w:tc>
          <w:tcPr>
            <w:tcW w:w="2088" w:type="dxa"/>
          </w:tcPr>
          <w:p w:rsidR="00B87687" w:rsidRPr="006F0903" w:rsidRDefault="00B87687" w:rsidP="00B807A4">
            <w:pPr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  <w:lang w:val="zh-TW"/>
              </w:rPr>
              <w:t>蟲草多糖</w:t>
            </w:r>
            <w:r w:rsidRPr="006F0903">
              <w:rPr>
                <w:rFonts w:eastAsia="標楷體"/>
                <w:sz w:val="18"/>
                <w:szCs w:val="18"/>
                <w:lang w:val="zh-TW"/>
              </w:rPr>
              <w:t>(mg/kg)</w:t>
            </w:r>
          </w:p>
        </w:tc>
        <w:tc>
          <w:tcPr>
            <w:tcW w:w="198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未測</w:t>
            </w:r>
          </w:p>
        </w:tc>
        <w:tc>
          <w:tcPr>
            <w:tcW w:w="144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2030</w:t>
            </w:r>
          </w:p>
        </w:tc>
        <w:tc>
          <w:tcPr>
            <w:tcW w:w="1260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128000-164000</w:t>
            </w:r>
          </w:p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?</w:t>
            </w:r>
          </w:p>
        </w:tc>
        <w:tc>
          <w:tcPr>
            <w:tcW w:w="1594" w:type="dxa"/>
          </w:tcPr>
          <w:p w:rsidR="00B87687" w:rsidRPr="006F0903" w:rsidRDefault="00B87687" w:rsidP="00B807A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0903">
              <w:rPr>
                <w:rFonts w:eastAsia="標楷體"/>
                <w:sz w:val="18"/>
                <w:szCs w:val="18"/>
              </w:rPr>
              <w:t>高</w:t>
            </w:r>
            <w:r w:rsidRPr="006F0903">
              <w:rPr>
                <w:rFonts w:eastAsia="標楷體"/>
                <w:sz w:val="18"/>
                <w:szCs w:val="18"/>
              </w:rPr>
              <w:t>(</w:t>
            </w:r>
            <w:r w:rsidRPr="006F0903">
              <w:rPr>
                <w:rFonts w:eastAsia="標楷體"/>
                <w:sz w:val="18"/>
                <w:szCs w:val="18"/>
              </w:rPr>
              <w:t>未顯示</w:t>
            </w:r>
            <w:r w:rsidRPr="006F0903">
              <w:rPr>
                <w:rFonts w:eastAsia="標楷體"/>
                <w:sz w:val="18"/>
                <w:szCs w:val="18"/>
              </w:rPr>
              <w:t>)</w:t>
            </w:r>
          </w:p>
        </w:tc>
      </w:tr>
    </w:tbl>
    <w:p w:rsidR="00B87687" w:rsidRPr="006F0903" w:rsidRDefault="00B87687" w:rsidP="00B87687">
      <w:pPr>
        <w:rPr>
          <w:sz w:val="18"/>
          <w:szCs w:val="18"/>
        </w:rPr>
      </w:pPr>
    </w:p>
    <w:p w:rsidR="00B87687" w:rsidRPr="006F0903" w:rsidRDefault="00B87687" w:rsidP="00B87687">
      <w:pPr>
        <w:rPr>
          <w:sz w:val="18"/>
          <w:szCs w:val="18"/>
        </w:rPr>
      </w:pPr>
    </w:p>
    <w:p w:rsidR="00B87687" w:rsidRPr="006F0903" w:rsidRDefault="00B87687" w:rsidP="00B87687">
      <w:pPr>
        <w:rPr>
          <w:rFonts w:eastAsia="標楷體"/>
          <w:spacing w:val="-6"/>
          <w:sz w:val="18"/>
          <w:szCs w:val="18"/>
        </w:rPr>
      </w:pPr>
    </w:p>
    <w:p w:rsidR="00B87687" w:rsidRPr="006F0903" w:rsidRDefault="00B87687" w:rsidP="00B87687">
      <w:pPr>
        <w:rPr>
          <w:rFonts w:eastAsia="標楷體"/>
          <w:spacing w:val="-6"/>
          <w:sz w:val="18"/>
          <w:szCs w:val="18"/>
        </w:rPr>
      </w:pPr>
      <w:r w:rsidRPr="006F0903">
        <w:rPr>
          <w:rFonts w:eastAsia="標楷體"/>
          <w:spacing w:val="-6"/>
          <w:sz w:val="18"/>
          <w:szCs w:val="18"/>
        </w:rPr>
        <w:t>3.</w:t>
      </w:r>
      <w:r w:rsidRPr="006F0903">
        <w:rPr>
          <w:rFonts w:eastAsia="標楷體"/>
          <w:spacing w:val="-6"/>
          <w:sz w:val="18"/>
          <w:szCs w:val="18"/>
        </w:rPr>
        <w:t>生鮮北蟲草之保存溫度及保存期限</w:t>
      </w:r>
    </w:p>
    <w:p w:rsidR="00B87687" w:rsidRPr="006F0903" w:rsidRDefault="00B87687" w:rsidP="00B87687">
      <w:pPr>
        <w:rPr>
          <w:rFonts w:eastAsia="標楷體"/>
          <w:spacing w:val="-6"/>
          <w:sz w:val="18"/>
          <w:szCs w:val="18"/>
        </w:rPr>
      </w:pPr>
    </w:p>
    <w:p w:rsidR="00B87687" w:rsidRPr="006F0903" w:rsidRDefault="00B87687" w:rsidP="00B87687">
      <w:pPr>
        <w:rPr>
          <w:rFonts w:eastAsia="標楷體"/>
          <w:spacing w:val="-6"/>
          <w:sz w:val="18"/>
          <w:szCs w:val="18"/>
        </w:rPr>
      </w:pPr>
      <w:r w:rsidRPr="006F0903">
        <w:rPr>
          <w:rFonts w:eastAsia="標楷體" w:hint="eastAsia"/>
          <w:spacing w:val="-6"/>
          <w:sz w:val="18"/>
          <w:szCs w:val="18"/>
        </w:rPr>
        <w:t>常溫可保存</w:t>
      </w:r>
      <w:r w:rsidRPr="006F0903">
        <w:rPr>
          <w:rFonts w:eastAsia="標楷體" w:hint="eastAsia"/>
          <w:spacing w:val="-6"/>
          <w:sz w:val="18"/>
          <w:szCs w:val="18"/>
        </w:rPr>
        <w:t>1</w:t>
      </w:r>
      <w:r w:rsidRPr="006F0903">
        <w:rPr>
          <w:rFonts w:eastAsia="標楷體" w:hint="eastAsia"/>
          <w:spacing w:val="-6"/>
          <w:sz w:val="18"/>
          <w:szCs w:val="18"/>
        </w:rPr>
        <w:t>週</w:t>
      </w:r>
    </w:p>
    <w:p w:rsidR="00B87687" w:rsidRPr="006F0903" w:rsidRDefault="00B87687" w:rsidP="00B87687">
      <w:pPr>
        <w:rPr>
          <w:rFonts w:eastAsia="標楷體"/>
          <w:spacing w:val="-6"/>
          <w:sz w:val="18"/>
          <w:szCs w:val="18"/>
        </w:rPr>
      </w:pPr>
      <w:r w:rsidRPr="006F0903">
        <w:rPr>
          <w:rFonts w:eastAsia="標楷體" w:hint="eastAsia"/>
          <w:spacing w:val="-6"/>
          <w:sz w:val="18"/>
          <w:szCs w:val="18"/>
        </w:rPr>
        <w:t>低溫</w:t>
      </w:r>
      <w:r w:rsidRPr="006F0903">
        <w:rPr>
          <w:rFonts w:eastAsia="標楷體"/>
          <w:spacing w:val="-6"/>
          <w:sz w:val="18"/>
          <w:szCs w:val="18"/>
        </w:rPr>
        <w:t>保存溫度</w:t>
      </w:r>
      <w:r w:rsidRPr="006F0903">
        <w:rPr>
          <w:rFonts w:eastAsia="標楷體" w:hint="eastAsia"/>
          <w:spacing w:val="-6"/>
          <w:sz w:val="18"/>
          <w:szCs w:val="18"/>
        </w:rPr>
        <w:t>：</w:t>
      </w:r>
      <w:r w:rsidRPr="006F0903">
        <w:rPr>
          <w:rFonts w:hint="eastAsia"/>
          <w:sz w:val="18"/>
          <w:szCs w:val="18"/>
        </w:rPr>
        <w:t>4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True"/>
          <w:attr w:name="NumberType" w:val="1"/>
          <w:attr w:name="TCSC" w:val="0"/>
        </w:smartTagPr>
        <w:r w:rsidRPr="006F0903">
          <w:rPr>
            <w:rFonts w:hint="eastAsia"/>
            <w:sz w:val="18"/>
            <w:szCs w:val="18"/>
          </w:rPr>
          <w:t>-6</w:t>
        </w:r>
        <w:r w:rsidRPr="006F0903">
          <w:rPr>
            <w:rFonts w:hint="eastAsia"/>
            <w:sz w:val="18"/>
            <w:szCs w:val="18"/>
          </w:rPr>
          <w:t>℃</w:t>
        </w:r>
      </w:smartTag>
      <w:r w:rsidRPr="006F0903">
        <w:rPr>
          <w:rFonts w:hint="eastAsia"/>
          <w:sz w:val="18"/>
          <w:szCs w:val="18"/>
        </w:rPr>
        <w:t>，</w:t>
      </w:r>
      <w:r w:rsidRPr="006F0903">
        <w:rPr>
          <w:rFonts w:eastAsia="標楷體"/>
          <w:spacing w:val="-6"/>
          <w:sz w:val="18"/>
          <w:szCs w:val="18"/>
        </w:rPr>
        <w:t>保存期限</w:t>
      </w:r>
      <w:r w:rsidRPr="006F0903">
        <w:rPr>
          <w:rFonts w:eastAsia="標楷體" w:hint="eastAsia"/>
          <w:spacing w:val="-6"/>
          <w:sz w:val="18"/>
          <w:szCs w:val="18"/>
        </w:rPr>
        <w:t>為</w:t>
      </w:r>
      <w:r w:rsidRPr="006F0903">
        <w:rPr>
          <w:rFonts w:eastAsia="標楷體" w:hint="eastAsia"/>
          <w:spacing w:val="-6"/>
          <w:sz w:val="18"/>
          <w:szCs w:val="18"/>
        </w:rPr>
        <w:t>2</w:t>
      </w:r>
      <w:r w:rsidRPr="006F0903">
        <w:rPr>
          <w:rFonts w:eastAsia="標楷體" w:hint="eastAsia"/>
          <w:spacing w:val="-6"/>
          <w:sz w:val="18"/>
          <w:szCs w:val="18"/>
        </w:rPr>
        <w:t>週</w:t>
      </w:r>
    </w:p>
    <w:bookmarkEnd w:id="0"/>
    <w:p w:rsidR="0047566B" w:rsidRPr="006F0903" w:rsidRDefault="0047566B">
      <w:pPr>
        <w:rPr>
          <w:sz w:val="18"/>
          <w:szCs w:val="18"/>
        </w:rPr>
      </w:pPr>
    </w:p>
    <w:sectPr w:rsidR="0047566B" w:rsidRPr="006F0903" w:rsidSect="00FF22F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D9" w:rsidRDefault="006905D9">
      <w:r>
        <w:separator/>
      </w:r>
    </w:p>
  </w:endnote>
  <w:endnote w:type="continuationSeparator" w:id="0">
    <w:p w:rsidR="006905D9" w:rsidRDefault="0069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F" w:rsidRDefault="00FF22FA" w:rsidP="00BB35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09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358F" w:rsidRDefault="006905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F" w:rsidRDefault="00FF22FA" w:rsidP="00BB35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09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3D1E">
      <w:rPr>
        <w:rStyle w:val="a6"/>
        <w:noProof/>
      </w:rPr>
      <w:t>1</w:t>
    </w:r>
    <w:r>
      <w:rPr>
        <w:rStyle w:val="a6"/>
      </w:rPr>
      <w:fldChar w:fldCharType="end"/>
    </w:r>
  </w:p>
  <w:p w:rsidR="00BB358F" w:rsidRDefault="00690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D9" w:rsidRDefault="006905D9">
      <w:r>
        <w:separator/>
      </w:r>
    </w:p>
  </w:footnote>
  <w:footnote w:type="continuationSeparator" w:id="0">
    <w:p w:rsidR="006905D9" w:rsidRDefault="00690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687"/>
    <w:rsid w:val="000033B9"/>
    <w:rsid w:val="00007379"/>
    <w:rsid w:val="000103C5"/>
    <w:rsid w:val="0001276B"/>
    <w:rsid w:val="000164D7"/>
    <w:rsid w:val="000166BE"/>
    <w:rsid w:val="00016C1D"/>
    <w:rsid w:val="00021AA2"/>
    <w:rsid w:val="0002461C"/>
    <w:rsid w:val="00044BFD"/>
    <w:rsid w:val="00050766"/>
    <w:rsid w:val="00050AF9"/>
    <w:rsid w:val="000522EB"/>
    <w:rsid w:val="00053C30"/>
    <w:rsid w:val="000633A4"/>
    <w:rsid w:val="00067A6A"/>
    <w:rsid w:val="00073CFB"/>
    <w:rsid w:val="0007634F"/>
    <w:rsid w:val="0008434B"/>
    <w:rsid w:val="0008498A"/>
    <w:rsid w:val="00085A0A"/>
    <w:rsid w:val="00085A92"/>
    <w:rsid w:val="000A651A"/>
    <w:rsid w:val="000B2C06"/>
    <w:rsid w:val="000F5E23"/>
    <w:rsid w:val="000F6575"/>
    <w:rsid w:val="00105CCE"/>
    <w:rsid w:val="00111836"/>
    <w:rsid w:val="00115E19"/>
    <w:rsid w:val="00123A80"/>
    <w:rsid w:val="0012786D"/>
    <w:rsid w:val="001466CD"/>
    <w:rsid w:val="00164AC7"/>
    <w:rsid w:val="00182D84"/>
    <w:rsid w:val="0018461B"/>
    <w:rsid w:val="00193563"/>
    <w:rsid w:val="0019530E"/>
    <w:rsid w:val="001959B2"/>
    <w:rsid w:val="00195CE4"/>
    <w:rsid w:val="001A0AA9"/>
    <w:rsid w:val="001A63A4"/>
    <w:rsid w:val="001A7A53"/>
    <w:rsid w:val="001B1922"/>
    <w:rsid w:val="001B1C91"/>
    <w:rsid w:val="001B3815"/>
    <w:rsid w:val="001C2ACC"/>
    <w:rsid w:val="001D1366"/>
    <w:rsid w:val="001D5D14"/>
    <w:rsid w:val="001E4735"/>
    <w:rsid w:val="001E6424"/>
    <w:rsid w:val="001E73C3"/>
    <w:rsid w:val="001E76E5"/>
    <w:rsid w:val="001E77C1"/>
    <w:rsid w:val="002018AF"/>
    <w:rsid w:val="00203260"/>
    <w:rsid w:val="00205262"/>
    <w:rsid w:val="00206A50"/>
    <w:rsid w:val="00207449"/>
    <w:rsid w:val="00214D78"/>
    <w:rsid w:val="00224C06"/>
    <w:rsid w:val="0022771C"/>
    <w:rsid w:val="00241C74"/>
    <w:rsid w:val="00243B87"/>
    <w:rsid w:val="00244065"/>
    <w:rsid w:val="00244CD1"/>
    <w:rsid w:val="002458E2"/>
    <w:rsid w:val="002569BB"/>
    <w:rsid w:val="002657C5"/>
    <w:rsid w:val="00266B31"/>
    <w:rsid w:val="00266F65"/>
    <w:rsid w:val="002676E3"/>
    <w:rsid w:val="00282929"/>
    <w:rsid w:val="00291F4B"/>
    <w:rsid w:val="002A0A99"/>
    <w:rsid w:val="002A27EA"/>
    <w:rsid w:val="002A5BDE"/>
    <w:rsid w:val="002A617A"/>
    <w:rsid w:val="002B0B90"/>
    <w:rsid w:val="002B2BC5"/>
    <w:rsid w:val="002B6432"/>
    <w:rsid w:val="002B73E7"/>
    <w:rsid w:val="002C18D1"/>
    <w:rsid w:val="002C53A7"/>
    <w:rsid w:val="002C5759"/>
    <w:rsid w:val="002D12FE"/>
    <w:rsid w:val="002E05F2"/>
    <w:rsid w:val="002E1F4E"/>
    <w:rsid w:val="002E4AF0"/>
    <w:rsid w:val="002F1443"/>
    <w:rsid w:val="002F1BD3"/>
    <w:rsid w:val="003043B7"/>
    <w:rsid w:val="003168D0"/>
    <w:rsid w:val="00323EE6"/>
    <w:rsid w:val="00324259"/>
    <w:rsid w:val="00335F88"/>
    <w:rsid w:val="003408B4"/>
    <w:rsid w:val="0035312D"/>
    <w:rsid w:val="003622BA"/>
    <w:rsid w:val="00362E73"/>
    <w:rsid w:val="00366AD2"/>
    <w:rsid w:val="00377259"/>
    <w:rsid w:val="003821AD"/>
    <w:rsid w:val="00384FED"/>
    <w:rsid w:val="0038631D"/>
    <w:rsid w:val="00386BE4"/>
    <w:rsid w:val="00394D90"/>
    <w:rsid w:val="003A0E2E"/>
    <w:rsid w:val="003A1D2F"/>
    <w:rsid w:val="003A3A5E"/>
    <w:rsid w:val="003B0CB2"/>
    <w:rsid w:val="003B5793"/>
    <w:rsid w:val="003B632F"/>
    <w:rsid w:val="003D13BD"/>
    <w:rsid w:val="003D20DD"/>
    <w:rsid w:val="003D2666"/>
    <w:rsid w:val="003D29F5"/>
    <w:rsid w:val="003D4299"/>
    <w:rsid w:val="003D69F3"/>
    <w:rsid w:val="003D6DB1"/>
    <w:rsid w:val="003D7884"/>
    <w:rsid w:val="003D7DAA"/>
    <w:rsid w:val="003E1029"/>
    <w:rsid w:val="003E5AAC"/>
    <w:rsid w:val="003E5EF4"/>
    <w:rsid w:val="003E74AB"/>
    <w:rsid w:val="003F0089"/>
    <w:rsid w:val="003F2BE1"/>
    <w:rsid w:val="00425183"/>
    <w:rsid w:val="00426AA1"/>
    <w:rsid w:val="00444B5E"/>
    <w:rsid w:val="004469E4"/>
    <w:rsid w:val="00460A8B"/>
    <w:rsid w:val="00466B7C"/>
    <w:rsid w:val="0047037A"/>
    <w:rsid w:val="0047566B"/>
    <w:rsid w:val="00476AEC"/>
    <w:rsid w:val="004844A8"/>
    <w:rsid w:val="00484D9A"/>
    <w:rsid w:val="00493291"/>
    <w:rsid w:val="004949CD"/>
    <w:rsid w:val="00496EE3"/>
    <w:rsid w:val="004A003C"/>
    <w:rsid w:val="004A774E"/>
    <w:rsid w:val="004B7EE2"/>
    <w:rsid w:val="004C04FA"/>
    <w:rsid w:val="004C08FE"/>
    <w:rsid w:val="004C1C63"/>
    <w:rsid w:val="004C57DA"/>
    <w:rsid w:val="004C776D"/>
    <w:rsid w:val="004D5456"/>
    <w:rsid w:val="004D7427"/>
    <w:rsid w:val="004E3B0F"/>
    <w:rsid w:val="004E71D0"/>
    <w:rsid w:val="004F3122"/>
    <w:rsid w:val="004F38FC"/>
    <w:rsid w:val="004F4085"/>
    <w:rsid w:val="004F6ABB"/>
    <w:rsid w:val="00507159"/>
    <w:rsid w:val="0051085C"/>
    <w:rsid w:val="0051409D"/>
    <w:rsid w:val="00515637"/>
    <w:rsid w:val="0051743F"/>
    <w:rsid w:val="00520159"/>
    <w:rsid w:val="00527489"/>
    <w:rsid w:val="005348CF"/>
    <w:rsid w:val="00535404"/>
    <w:rsid w:val="00540D81"/>
    <w:rsid w:val="0055337B"/>
    <w:rsid w:val="00554C44"/>
    <w:rsid w:val="00556792"/>
    <w:rsid w:val="00557743"/>
    <w:rsid w:val="005720F0"/>
    <w:rsid w:val="0057573C"/>
    <w:rsid w:val="005764BE"/>
    <w:rsid w:val="0058695D"/>
    <w:rsid w:val="005873CC"/>
    <w:rsid w:val="00587CA6"/>
    <w:rsid w:val="005919F4"/>
    <w:rsid w:val="00592D9B"/>
    <w:rsid w:val="005963EC"/>
    <w:rsid w:val="005A2442"/>
    <w:rsid w:val="005A376C"/>
    <w:rsid w:val="005B16B7"/>
    <w:rsid w:val="005B1959"/>
    <w:rsid w:val="005B2462"/>
    <w:rsid w:val="005B368C"/>
    <w:rsid w:val="005B4A2D"/>
    <w:rsid w:val="005C154C"/>
    <w:rsid w:val="005C397E"/>
    <w:rsid w:val="005D1D8D"/>
    <w:rsid w:val="005D1DA5"/>
    <w:rsid w:val="005D4845"/>
    <w:rsid w:val="005E3281"/>
    <w:rsid w:val="005F0CCE"/>
    <w:rsid w:val="005F3DEC"/>
    <w:rsid w:val="005F6AFA"/>
    <w:rsid w:val="0060356D"/>
    <w:rsid w:val="0061384D"/>
    <w:rsid w:val="00614810"/>
    <w:rsid w:val="00620FE3"/>
    <w:rsid w:val="0062432B"/>
    <w:rsid w:val="006271D6"/>
    <w:rsid w:val="00631A6D"/>
    <w:rsid w:val="00634A34"/>
    <w:rsid w:val="00644273"/>
    <w:rsid w:val="00650880"/>
    <w:rsid w:val="0065102A"/>
    <w:rsid w:val="00651C7B"/>
    <w:rsid w:val="00654F92"/>
    <w:rsid w:val="00663B9A"/>
    <w:rsid w:val="00664088"/>
    <w:rsid w:val="00676ECB"/>
    <w:rsid w:val="0068025E"/>
    <w:rsid w:val="00681C3A"/>
    <w:rsid w:val="006905D9"/>
    <w:rsid w:val="006935DE"/>
    <w:rsid w:val="00694BD1"/>
    <w:rsid w:val="006A1445"/>
    <w:rsid w:val="006C39B7"/>
    <w:rsid w:val="006C489F"/>
    <w:rsid w:val="006D17DB"/>
    <w:rsid w:val="006E0E81"/>
    <w:rsid w:val="006E2DB1"/>
    <w:rsid w:val="006E3253"/>
    <w:rsid w:val="006E6FA7"/>
    <w:rsid w:val="006F0903"/>
    <w:rsid w:val="006F4A54"/>
    <w:rsid w:val="006F64C9"/>
    <w:rsid w:val="0070337C"/>
    <w:rsid w:val="00720D2E"/>
    <w:rsid w:val="0072141B"/>
    <w:rsid w:val="007231B8"/>
    <w:rsid w:val="00725B0F"/>
    <w:rsid w:val="007262F6"/>
    <w:rsid w:val="007263A4"/>
    <w:rsid w:val="007318E2"/>
    <w:rsid w:val="00737455"/>
    <w:rsid w:val="0074533B"/>
    <w:rsid w:val="00752DA7"/>
    <w:rsid w:val="007643D5"/>
    <w:rsid w:val="007658D1"/>
    <w:rsid w:val="0076770F"/>
    <w:rsid w:val="00775A34"/>
    <w:rsid w:val="00790BD3"/>
    <w:rsid w:val="00790F55"/>
    <w:rsid w:val="007A6F87"/>
    <w:rsid w:val="007A7444"/>
    <w:rsid w:val="007B117A"/>
    <w:rsid w:val="007C67DB"/>
    <w:rsid w:val="007D34FF"/>
    <w:rsid w:val="007D39C2"/>
    <w:rsid w:val="007E6449"/>
    <w:rsid w:val="007E7D8A"/>
    <w:rsid w:val="007F148D"/>
    <w:rsid w:val="00801830"/>
    <w:rsid w:val="00801B6A"/>
    <w:rsid w:val="008052AA"/>
    <w:rsid w:val="008139D4"/>
    <w:rsid w:val="00815812"/>
    <w:rsid w:val="00816392"/>
    <w:rsid w:val="008169B2"/>
    <w:rsid w:val="008227DD"/>
    <w:rsid w:val="008344A1"/>
    <w:rsid w:val="00837162"/>
    <w:rsid w:val="00843211"/>
    <w:rsid w:val="008507C1"/>
    <w:rsid w:val="008546F0"/>
    <w:rsid w:val="00877CA9"/>
    <w:rsid w:val="00877D8C"/>
    <w:rsid w:val="008824B6"/>
    <w:rsid w:val="0089142D"/>
    <w:rsid w:val="008A1322"/>
    <w:rsid w:val="008A20DA"/>
    <w:rsid w:val="008A33A7"/>
    <w:rsid w:val="008A3D89"/>
    <w:rsid w:val="008A624C"/>
    <w:rsid w:val="008B0B75"/>
    <w:rsid w:val="008B4DA0"/>
    <w:rsid w:val="008B608A"/>
    <w:rsid w:val="008C08E0"/>
    <w:rsid w:val="008C15F7"/>
    <w:rsid w:val="008C2FC4"/>
    <w:rsid w:val="008C3A20"/>
    <w:rsid w:val="008C738A"/>
    <w:rsid w:val="008D1313"/>
    <w:rsid w:val="008D68A6"/>
    <w:rsid w:val="008E353C"/>
    <w:rsid w:val="008E4BC6"/>
    <w:rsid w:val="008E64B0"/>
    <w:rsid w:val="008F45E7"/>
    <w:rsid w:val="008F7E4F"/>
    <w:rsid w:val="00902B1C"/>
    <w:rsid w:val="00907FD6"/>
    <w:rsid w:val="00916777"/>
    <w:rsid w:val="00916D50"/>
    <w:rsid w:val="00917864"/>
    <w:rsid w:val="00920F65"/>
    <w:rsid w:val="009256CB"/>
    <w:rsid w:val="00931996"/>
    <w:rsid w:val="00933F16"/>
    <w:rsid w:val="0093744C"/>
    <w:rsid w:val="009378C0"/>
    <w:rsid w:val="009435DB"/>
    <w:rsid w:val="009451A4"/>
    <w:rsid w:val="00954FC9"/>
    <w:rsid w:val="00964847"/>
    <w:rsid w:val="00972723"/>
    <w:rsid w:val="009753FC"/>
    <w:rsid w:val="009829D5"/>
    <w:rsid w:val="009A1FE7"/>
    <w:rsid w:val="009A2005"/>
    <w:rsid w:val="009A3952"/>
    <w:rsid w:val="009C008D"/>
    <w:rsid w:val="009D48BB"/>
    <w:rsid w:val="009D7EEC"/>
    <w:rsid w:val="009E4108"/>
    <w:rsid w:val="009E5331"/>
    <w:rsid w:val="00A01918"/>
    <w:rsid w:val="00A07371"/>
    <w:rsid w:val="00A11AB5"/>
    <w:rsid w:val="00A22EFD"/>
    <w:rsid w:val="00A23D94"/>
    <w:rsid w:val="00A262D5"/>
    <w:rsid w:val="00A42A00"/>
    <w:rsid w:val="00A506DB"/>
    <w:rsid w:val="00A522BF"/>
    <w:rsid w:val="00A54FBA"/>
    <w:rsid w:val="00A5577C"/>
    <w:rsid w:val="00A64A86"/>
    <w:rsid w:val="00A72D17"/>
    <w:rsid w:val="00A75C74"/>
    <w:rsid w:val="00A856C9"/>
    <w:rsid w:val="00A91DF1"/>
    <w:rsid w:val="00A921B0"/>
    <w:rsid w:val="00AA196E"/>
    <w:rsid w:val="00AA4E2F"/>
    <w:rsid w:val="00AA66BC"/>
    <w:rsid w:val="00AC22DF"/>
    <w:rsid w:val="00AC305A"/>
    <w:rsid w:val="00AD2CC3"/>
    <w:rsid w:val="00AD6944"/>
    <w:rsid w:val="00AE0F21"/>
    <w:rsid w:val="00AE12B2"/>
    <w:rsid w:val="00AE1CA7"/>
    <w:rsid w:val="00AE46FA"/>
    <w:rsid w:val="00AE7C44"/>
    <w:rsid w:val="00AF4B92"/>
    <w:rsid w:val="00AF4FE6"/>
    <w:rsid w:val="00B073FB"/>
    <w:rsid w:val="00B07C74"/>
    <w:rsid w:val="00B101CC"/>
    <w:rsid w:val="00B262DF"/>
    <w:rsid w:val="00B26BCC"/>
    <w:rsid w:val="00B3556B"/>
    <w:rsid w:val="00B35EEB"/>
    <w:rsid w:val="00B36432"/>
    <w:rsid w:val="00B37F3A"/>
    <w:rsid w:val="00B40005"/>
    <w:rsid w:val="00B43D7B"/>
    <w:rsid w:val="00B575FA"/>
    <w:rsid w:val="00B64D38"/>
    <w:rsid w:val="00B653DD"/>
    <w:rsid w:val="00B72662"/>
    <w:rsid w:val="00B87687"/>
    <w:rsid w:val="00B97561"/>
    <w:rsid w:val="00BA54AE"/>
    <w:rsid w:val="00BB1378"/>
    <w:rsid w:val="00BB610E"/>
    <w:rsid w:val="00BB69DF"/>
    <w:rsid w:val="00BB7898"/>
    <w:rsid w:val="00BC185E"/>
    <w:rsid w:val="00BC3EB5"/>
    <w:rsid w:val="00BD11CF"/>
    <w:rsid w:val="00BD437A"/>
    <w:rsid w:val="00BE32CF"/>
    <w:rsid w:val="00BF477B"/>
    <w:rsid w:val="00BF5B3E"/>
    <w:rsid w:val="00C00EFF"/>
    <w:rsid w:val="00C0788A"/>
    <w:rsid w:val="00C149B0"/>
    <w:rsid w:val="00C228E3"/>
    <w:rsid w:val="00C27227"/>
    <w:rsid w:val="00C36845"/>
    <w:rsid w:val="00C42844"/>
    <w:rsid w:val="00C54AF7"/>
    <w:rsid w:val="00C626B0"/>
    <w:rsid w:val="00C74F81"/>
    <w:rsid w:val="00C820DD"/>
    <w:rsid w:val="00C82F2C"/>
    <w:rsid w:val="00CA2A60"/>
    <w:rsid w:val="00CB2730"/>
    <w:rsid w:val="00CB4F1A"/>
    <w:rsid w:val="00CC2152"/>
    <w:rsid w:val="00CC448C"/>
    <w:rsid w:val="00CC7722"/>
    <w:rsid w:val="00CC7A79"/>
    <w:rsid w:val="00CE01E8"/>
    <w:rsid w:val="00CE3D1E"/>
    <w:rsid w:val="00CE6C59"/>
    <w:rsid w:val="00CF2689"/>
    <w:rsid w:val="00CF449C"/>
    <w:rsid w:val="00CF4A53"/>
    <w:rsid w:val="00CF6B10"/>
    <w:rsid w:val="00D12E47"/>
    <w:rsid w:val="00D13FCE"/>
    <w:rsid w:val="00D162FD"/>
    <w:rsid w:val="00D20DA0"/>
    <w:rsid w:val="00D25EF5"/>
    <w:rsid w:val="00D303D6"/>
    <w:rsid w:val="00D31B12"/>
    <w:rsid w:val="00D31D41"/>
    <w:rsid w:val="00D36899"/>
    <w:rsid w:val="00D41CC7"/>
    <w:rsid w:val="00D52BF8"/>
    <w:rsid w:val="00D53193"/>
    <w:rsid w:val="00D53AE2"/>
    <w:rsid w:val="00D57D10"/>
    <w:rsid w:val="00D7026D"/>
    <w:rsid w:val="00D824C2"/>
    <w:rsid w:val="00D83908"/>
    <w:rsid w:val="00D83A7E"/>
    <w:rsid w:val="00D84022"/>
    <w:rsid w:val="00D850CF"/>
    <w:rsid w:val="00D863A2"/>
    <w:rsid w:val="00DA3137"/>
    <w:rsid w:val="00DA49F1"/>
    <w:rsid w:val="00DB3167"/>
    <w:rsid w:val="00DC2F69"/>
    <w:rsid w:val="00DD0518"/>
    <w:rsid w:val="00DD08D4"/>
    <w:rsid w:val="00DE5B84"/>
    <w:rsid w:val="00DE749D"/>
    <w:rsid w:val="00DF5634"/>
    <w:rsid w:val="00DF7B83"/>
    <w:rsid w:val="00E24087"/>
    <w:rsid w:val="00E24248"/>
    <w:rsid w:val="00E26B60"/>
    <w:rsid w:val="00E3235D"/>
    <w:rsid w:val="00E34FD3"/>
    <w:rsid w:val="00E3679B"/>
    <w:rsid w:val="00E52A4A"/>
    <w:rsid w:val="00E75D54"/>
    <w:rsid w:val="00E852FB"/>
    <w:rsid w:val="00E92386"/>
    <w:rsid w:val="00E923DE"/>
    <w:rsid w:val="00E96E4C"/>
    <w:rsid w:val="00E96EDE"/>
    <w:rsid w:val="00EA28BE"/>
    <w:rsid w:val="00EA3EEC"/>
    <w:rsid w:val="00EA48F8"/>
    <w:rsid w:val="00EA6BC8"/>
    <w:rsid w:val="00EB3544"/>
    <w:rsid w:val="00EB3EFD"/>
    <w:rsid w:val="00EC01BB"/>
    <w:rsid w:val="00EC3886"/>
    <w:rsid w:val="00EC5EB5"/>
    <w:rsid w:val="00ED22F9"/>
    <w:rsid w:val="00EE20CF"/>
    <w:rsid w:val="00EE21D6"/>
    <w:rsid w:val="00EE25D9"/>
    <w:rsid w:val="00EE4E18"/>
    <w:rsid w:val="00EF0EF8"/>
    <w:rsid w:val="00EF215A"/>
    <w:rsid w:val="00EF7E2C"/>
    <w:rsid w:val="00F01313"/>
    <w:rsid w:val="00F05E99"/>
    <w:rsid w:val="00F06216"/>
    <w:rsid w:val="00F07C80"/>
    <w:rsid w:val="00F12C9F"/>
    <w:rsid w:val="00F21207"/>
    <w:rsid w:val="00F245B6"/>
    <w:rsid w:val="00F27209"/>
    <w:rsid w:val="00F35B1F"/>
    <w:rsid w:val="00F6539E"/>
    <w:rsid w:val="00F74286"/>
    <w:rsid w:val="00F81F31"/>
    <w:rsid w:val="00F84A87"/>
    <w:rsid w:val="00F84B72"/>
    <w:rsid w:val="00F86803"/>
    <w:rsid w:val="00F97B04"/>
    <w:rsid w:val="00FA1DFE"/>
    <w:rsid w:val="00FC4931"/>
    <w:rsid w:val="00FD28F6"/>
    <w:rsid w:val="00FD7B85"/>
    <w:rsid w:val="00FE14E6"/>
    <w:rsid w:val="00FE46FE"/>
    <w:rsid w:val="00FE79D4"/>
    <w:rsid w:val="00FF0B17"/>
    <w:rsid w:val="00FF22FA"/>
    <w:rsid w:val="00FF511E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6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87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8768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87687"/>
  </w:style>
  <w:style w:type="paragraph" w:styleId="a7">
    <w:name w:val="header"/>
    <w:basedOn w:val="a"/>
    <w:link w:val="a8"/>
    <w:uiPriority w:val="99"/>
    <w:semiHidden/>
    <w:unhideWhenUsed/>
    <w:rsid w:val="00CE3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E3D1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>TestComputer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X55</cp:lastModifiedBy>
  <cp:revision>2</cp:revision>
  <dcterms:created xsi:type="dcterms:W3CDTF">2016-04-18T16:02:00Z</dcterms:created>
  <dcterms:modified xsi:type="dcterms:W3CDTF">2016-04-18T16:02:00Z</dcterms:modified>
</cp:coreProperties>
</file>